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54A95" w14:textId="77777777" w:rsidR="00DC687E" w:rsidRPr="00DB78C4" w:rsidRDefault="00AB1D4A" w:rsidP="00AB1D4A">
      <w:pPr>
        <w:jc w:val="center"/>
        <w:rPr>
          <w:b/>
          <w:sz w:val="40"/>
          <w:szCs w:val="44"/>
        </w:rPr>
      </w:pPr>
      <w:r w:rsidRPr="00DB78C4">
        <w:rPr>
          <w:rFonts w:hint="eastAsia"/>
          <w:b/>
          <w:sz w:val="40"/>
          <w:szCs w:val="44"/>
        </w:rPr>
        <w:t>导师简介</w:t>
      </w:r>
    </w:p>
    <w:tbl>
      <w:tblPr>
        <w:tblStyle w:val="a3"/>
        <w:tblW w:w="8840" w:type="dxa"/>
        <w:jc w:val="center"/>
        <w:tblLayout w:type="fixed"/>
        <w:tblLook w:val="04A0" w:firstRow="1" w:lastRow="0" w:firstColumn="1" w:lastColumn="0" w:noHBand="0" w:noVBand="1"/>
      </w:tblPr>
      <w:tblGrid>
        <w:gridCol w:w="2252"/>
        <w:gridCol w:w="1423"/>
        <w:gridCol w:w="1990"/>
        <w:gridCol w:w="1453"/>
        <w:gridCol w:w="1722"/>
      </w:tblGrid>
      <w:tr w:rsidR="00130ED9" w:rsidRPr="006050D3" w14:paraId="12419E7A" w14:textId="77777777" w:rsidTr="00DB78C4">
        <w:trPr>
          <w:jc w:val="center"/>
        </w:trPr>
        <w:tc>
          <w:tcPr>
            <w:tcW w:w="2252" w:type="dxa"/>
            <w:vMerge w:val="restart"/>
            <w:vAlign w:val="center"/>
          </w:tcPr>
          <w:p w14:paraId="66FAF73D" w14:textId="6E4872E0" w:rsidR="00130ED9" w:rsidRPr="00DB78C4" w:rsidRDefault="00203C29" w:rsidP="00203C29">
            <w:pPr>
              <w:spacing w:line="360" w:lineRule="auto"/>
              <w:jc w:val="center"/>
              <w:rPr>
                <w:rFonts w:ascii="黑体" w:eastAsia="黑体" w:hAnsi="黑体"/>
                <w:sz w:val="28"/>
                <w:szCs w:val="28"/>
              </w:rPr>
            </w:pPr>
            <w:r>
              <w:rPr>
                <w:rFonts w:ascii="黑体" w:eastAsia="黑体" w:hAnsi="黑体"/>
                <w:noProof/>
                <w:sz w:val="28"/>
                <w:szCs w:val="28"/>
              </w:rPr>
              <w:drawing>
                <wp:inline distT="0" distB="0" distL="0" distR="0" wp14:anchorId="41FAEAAC" wp14:editId="5ED1B57A">
                  <wp:extent cx="1127125" cy="1558536"/>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804" cy="1668712"/>
                          </a:xfrm>
                          <a:prstGeom prst="rect">
                            <a:avLst/>
                          </a:prstGeom>
                          <a:noFill/>
                        </pic:spPr>
                      </pic:pic>
                    </a:graphicData>
                  </a:graphic>
                </wp:inline>
              </w:drawing>
            </w:r>
            <w:r w:rsidRPr="00DB78C4">
              <w:rPr>
                <w:rFonts w:ascii="黑体" w:eastAsia="黑体" w:hAnsi="黑体"/>
                <w:sz w:val="28"/>
                <w:szCs w:val="28"/>
              </w:rPr>
              <w:t xml:space="preserve"> </w:t>
            </w:r>
          </w:p>
        </w:tc>
        <w:tc>
          <w:tcPr>
            <w:tcW w:w="1423" w:type="dxa"/>
            <w:vAlign w:val="center"/>
          </w:tcPr>
          <w:p w14:paraId="44EBD971" w14:textId="77777777" w:rsidR="00130ED9" w:rsidRPr="00FD2466" w:rsidRDefault="00130ED9" w:rsidP="000E2016">
            <w:pPr>
              <w:rPr>
                <w:rFonts w:ascii="黑体" w:eastAsia="黑体" w:hAnsi="黑体"/>
                <w:sz w:val="28"/>
                <w:szCs w:val="28"/>
              </w:rPr>
            </w:pPr>
            <w:r w:rsidRPr="00FD2466">
              <w:rPr>
                <w:rFonts w:ascii="黑体" w:eastAsia="黑体" w:hAnsi="黑体" w:hint="eastAsia"/>
                <w:sz w:val="28"/>
                <w:szCs w:val="28"/>
              </w:rPr>
              <w:t>姓名</w:t>
            </w:r>
          </w:p>
        </w:tc>
        <w:tc>
          <w:tcPr>
            <w:tcW w:w="1990" w:type="dxa"/>
            <w:vAlign w:val="center"/>
          </w:tcPr>
          <w:p w14:paraId="2701AEAD" w14:textId="6C6BDC2E" w:rsidR="00130ED9" w:rsidRPr="00243547" w:rsidRDefault="00203C29" w:rsidP="005C6E22">
            <w:pPr>
              <w:rPr>
                <w:rFonts w:ascii="宋体" w:eastAsia="宋体" w:hAnsi="宋体"/>
                <w:sz w:val="24"/>
                <w:szCs w:val="24"/>
              </w:rPr>
            </w:pPr>
            <w:r>
              <w:rPr>
                <w:rFonts w:ascii="宋体" w:eastAsia="宋体" w:hAnsi="宋体" w:hint="eastAsia"/>
                <w:sz w:val="24"/>
                <w:szCs w:val="24"/>
              </w:rPr>
              <w:t>谷丽维</w:t>
            </w:r>
          </w:p>
        </w:tc>
        <w:tc>
          <w:tcPr>
            <w:tcW w:w="1453" w:type="dxa"/>
            <w:vAlign w:val="center"/>
          </w:tcPr>
          <w:p w14:paraId="0696E889" w14:textId="77777777" w:rsidR="00130ED9" w:rsidRPr="00FD2466" w:rsidRDefault="00FB57A1" w:rsidP="000E2016">
            <w:pPr>
              <w:rPr>
                <w:rFonts w:ascii="黑体" w:eastAsia="黑体" w:hAnsi="黑体"/>
                <w:sz w:val="28"/>
                <w:szCs w:val="28"/>
              </w:rPr>
            </w:pPr>
            <w:r w:rsidRPr="00FD2466">
              <w:rPr>
                <w:rFonts w:ascii="黑体" w:eastAsia="黑体" w:hAnsi="黑体" w:hint="eastAsia"/>
                <w:sz w:val="28"/>
                <w:szCs w:val="28"/>
              </w:rPr>
              <w:t>性别</w:t>
            </w:r>
          </w:p>
        </w:tc>
        <w:tc>
          <w:tcPr>
            <w:tcW w:w="1722" w:type="dxa"/>
            <w:vAlign w:val="center"/>
          </w:tcPr>
          <w:p w14:paraId="66638065" w14:textId="00EAC4A1" w:rsidR="00130ED9" w:rsidRPr="000E2016" w:rsidRDefault="00203C29" w:rsidP="000E2016">
            <w:pPr>
              <w:rPr>
                <w:rFonts w:ascii="宋体" w:eastAsia="宋体" w:hAnsi="宋体"/>
                <w:sz w:val="24"/>
              </w:rPr>
            </w:pPr>
            <w:r>
              <w:rPr>
                <w:rFonts w:ascii="宋体" w:eastAsia="宋体" w:hAnsi="宋体" w:hint="eastAsia"/>
                <w:sz w:val="24"/>
              </w:rPr>
              <w:t>女</w:t>
            </w:r>
          </w:p>
        </w:tc>
      </w:tr>
      <w:tr w:rsidR="00735F50" w:rsidRPr="006050D3" w14:paraId="0E5F57E8" w14:textId="77777777" w:rsidTr="00FD2466">
        <w:trPr>
          <w:jc w:val="center"/>
        </w:trPr>
        <w:tc>
          <w:tcPr>
            <w:tcW w:w="2252" w:type="dxa"/>
            <w:vMerge/>
          </w:tcPr>
          <w:p w14:paraId="7A69647D" w14:textId="77777777" w:rsidR="00735F50" w:rsidRPr="006050D3" w:rsidRDefault="00735F50" w:rsidP="0018496D">
            <w:pPr>
              <w:spacing w:line="360" w:lineRule="auto"/>
              <w:rPr>
                <w:rFonts w:asciiTheme="majorEastAsia" w:eastAsiaTheme="majorEastAsia" w:hAnsiTheme="majorEastAsia"/>
                <w:sz w:val="28"/>
                <w:szCs w:val="28"/>
              </w:rPr>
            </w:pPr>
          </w:p>
        </w:tc>
        <w:tc>
          <w:tcPr>
            <w:tcW w:w="1423" w:type="dxa"/>
            <w:vAlign w:val="center"/>
          </w:tcPr>
          <w:p w14:paraId="38411C20" w14:textId="456BC05C" w:rsidR="00735F50" w:rsidRPr="00FD2466" w:rsidRDefault="00347CCB" w:rsidP="000E2016">
            <w:pPr>
              <w:rPr>
                <w:rFonts w:ascii="黑体" w:eastAsia="黑体" w:hAnsi="黑体"/>
                <w:sz w:val="28"/>
                <w:szCs w:val="28"/>
              </w:rPr>
            </w:pPr>
            <w:r>
              <w:rPr>
                <w:rFonts w:ascii="黑体" w:eastAsia="黑体" w:hAnsi="黑体" w:hint="eastAsia"/>
                <w:sz w:val="28"/>
                <w:szCs w:val="28"/>
              </w:rPr>
              <w:t>学位</w:t>
            </w:r>
          </w:p>
        </w:tc>
        <w:tc>
          <w:tcPr>
            <w:tcW w:w="1990" w:type="dxa"/>
            <w:vAlign w:val="center"/>
          </w:tcPr>
          <w:p w14:paraId="34E0D643" w14:textId="498607F7" w:rsidR="00735F50" w:rsidRPr="00243547" w:rsidRDefault="00203C29" w:rsidP="000E2016">
            <w:pPr>
              <w:rPr>
                <w:rFonts w:ascii="宋体" w:eastAsia="宋体" w:hAnsi="宋体"/>
                <w:sz w:val="24"/>
                <w:szCs w:val="24"/>
              </w:rPr>
            </w:pPr>
            <w:r>
              <w:rPr>
                <w:rFonts w:ascii="宋体" w:eastAsia="宋体" w:hAnsi="宋体" w:hint="eastAsia"/>
                <w:sz w:val="24"/>
                <w:szCs w:val="24"/>
              </w:rPr>
              <w:t>博士</w:t>
            </w:r>
          </w:p>
        </w:tc>
        <w:tc>
          <w:tcPr>
            <w:tcW w:w="1453" w:type="dxa"/>
            <w:vAlign w:val="center"/>
          </w:tcPr>
          <w:p w14:paraId="30888BA0" w14:textId="77777777" w:rsidR="00735F50" w:rsidRPr="00FD2466" w:rsidRDefault="00F13DE3" w:rsidP="000E2016">
            <w:pPr>
              <w:rPr>
                <w:rFonts w:ascii="黑体" w:eastAsia="黑体" w:hAnsi="黑体"/>
                <w:sz w:val="28"/>
                <w:szCs w:val="28"/>
              </w:rPr>
            </w:pPr>
            <w:r w:rsidRPr="00FD2466">
              <w:rPr>
                <w:rFonts w:ascii="黑体" w:eastAsia="黑体" w:hAnsi="黑体" w:hint="eastAsia"/>
                <w:sz w:val="28"/>
                <w:szCs w:val="28"/>
              </w:rPr>
              <w:t>职称</w:t>
            </w:r>
          </w:p>
        </w:tc>
        <w:tc>
          <w:tcPr>
            <w:tcW w:w="1722" w:type="dxa"/>
            <w:vAlign w:val="center"/>
          </w:tcPr>
          <w:p w14:paraId="01615750" w14:textId="35EC6068" w:rsidR="00735F50" w:rsidRPr="000E2016" w:rsidRDefault="00203C29" w:rsidP="000E2016">
            <w:pPr>
              <w:rPr>
                <w:rFonts w:ascii="宋体" w:eastAsia="宋体" w:hAnsi="宋体"/>
                <w:sz w:val="24"/>
              </w:rPr>
            </w:pPr>
            <w:r>
              <w:rPr>
                <w:rFonts w:ascii="宋体" w:eastAsia="宋体" w:hAnsi="宋体" w:hint="eastAsia"/>
                <w:sz w:val="24"/>
              </w:rPr>
              <w:t>副研究员</w:t>
            </w:r>
          </w:p>
        </w:tc>
      </w:tr>
      <w:tr w:rsidR="00130ED9" w:rsidRPr="006050D3" w14:paraId="46AAAD73" w14:textId="77777777" w:rsidTr="00FD2466">
        <w:trPr>
          <w:jc w:val="center"/>
        </w:trPr>
        <w:tc>
          <w:tcPr>
            <w:tcW w:w="2252" w:type="dxa"/>
            <w:vMerge/>
          </w:tcPr>
          <w:p w14:paraId="7ABC0977" w14:textId="77777777" w:rsidR="00130ED9" w:rsidRPr="006050D3" w:rsidRDefault="00130ED9" w:rsidP="0018496D">
            <w:pPr>
              <w:spacing w:line="360" w:lineRule="auto"/>
              <w:rPr>
                <w:rFonts w:asciiTheme="majorEastAsia" w:eastAsiaTheme="majorEastAsia" w:hAnsiTheme="majorEastAsia"/>
                <w:sz w:val="28"/>
                <w:szCs w:val="28"/>
              </w:rPr>
            </w:pPr>
          </w:p>
        </w:tc>
        <w:tc>
          <w:tcPr>
            <w:tcW w:w="1423" w:type="dxa"/>
            <w:vAlign w:val="center"/>
          </w:tcPr>
          <w:p w14:paraId="1AC409B0" w14:textId="77777777" w:rsidR="00130ED9" w:rsidRPr="00FD2466" w:rsidRDefault="00F13DE3" w:rsidP="000E2016">
            <w:pPr>
              <w:rPr>
                <w:rFonts w:ascii="黑体" w:eastAsia="黑体" w:hAnsi="黑体"/>
                <w:sz w:val="28"/>
                <w:szCs w:val="28"/>
              </w:rPr>
            </w:pPr>
            <w:r w:rsidRPr="00FD2466">
              <w:rPr>
                <w:rFonts w:ascii="黑体" w:eastAsia="黑体" w:hAnsi="黑体" w:hint="eastAsia"/>
                <w:sz w:val="28"/>
                <w:szCs w:val="28"/>
              </w:rPr>
              <w:t>导师类别</w:t>
            </w:r>
          </w:p>
        </w:tc>
        <w:tc>
          <w:tcPr>
            <w:tcW w:w="1990" w:type="dxa"/>
            <w:vAlign w:val="center"/>
          </w:tcPr>
          <w:p w14:paraId="6DB472EF" w14:textId="225127A4" w:rsidR="00130ED9" w:rsidRPr="00243547" w:rsidRDefault="00203C29" w:rsidP="000E2016">
            <w:pPr>
              <w:rPr>
                <w:rFonts w:ascii="宋体" w:eastAsia="宋体" w:hAnsi="宋体"/>
                <w:sz w:val="24"/>
                <w:szCs w:val="24"/>
              </w:rPr>
            </w:pPr>
            <w:r>
              <w:rPr>
                <w:rFonts w:ascii="宋体" w:eastAsia="宋体" w:hAnsi="宋体" w:hint="eastAsia"/>
                <w:sz w:val="24"/>
                <w:szCs w:val="24"/>
              </w:rPr>
              <w:t>硕士生导师</w:t>
            </w:r>
          </w:p>
        </w:tc>
        <w:tc>
          <w:tcPr>
            <w:tcW w:w="1453" w:type="dxa"/>
            <w:vAlign w:val="center"/>
          </w:tcPr>
          <w:p w14:paraId="3EAA3E66" w14:textId="77777777" w:rsidR="00130ED9" w:rsidRPr="00FD2466" w:rsidRDefault="008D2385" w:rsidP="000E2016">
            <w:pPr>
              <w:rPr>
                <w:rFonts w:ascii="黑体" w:eastAsia="黑体" w:hAnsi="黑体"/>
                <w:sz w:val="28"/>
                <w:szCs w:val="28"/>
              </w:rPr>
            </w:pPr>
            <w:r w:rsidRPr="00FD2466">
              <w:rPr>
                <w:rFonts w:ascii="黑体" w:eastAsia="黑体" w:hAnsi="黑体" w:hint="eastAsia"/>
                <w:sz w:val="28"/>
                <w:szCs w:val="28"/>
              </w:rPr>
              <w:t>所属部门</w:t>
            </w:r>
          </w:p>
        </w:tc>
        <w:tc>
          <w:tcPr>
            <w:tcW w:w="1722" w:type="dxa"/>
            <w:vAlign w:val="center"/>
          </w:tcPr>
          <w:p w14:paraId="2428A766" w14:textId="2DD636D3" w:rsidR="00130ED9" w:rsidRPr="000E2016" w:rsidRDefault="00203C29" w:rsidP="000E2016">
            <w:pPr>
              <w:rPr>
                <w:rFonts w:ascii="宋体" w:eastAsia="宋体" w:hAnsi="宋体"/>
                <w:sz w:val="24"/>
              </w:rPr>
            </w:pPr>
            <w:r>
              <w:rPr>
                <w:rFonts w:ascii="宋体" w:eastAsia="宋体" w:hAnsi="宋体" w:hint="eastAsia"/>
                <w:sz w:val="24"/>
              </w:rPr>
              <w:t>青蒿素研究中心</w:t>
            </w:r>
          </w:p>
        </w:tc>
      </w:tr>
      <w:tr w:rsidR="00130ED9" w:rsidRPr="006050D3" w14:paraId="0DF19AC6" w14:textId="77777777" w:rsidTr="00FD2466">
        <w:trPr>
          <w:jc w:val="center"/>
        </w:trPr>
        <w:tc>
          <w:tcPr>
            <w:tcW w:w="2252" w:type="dxa"/>
            <w:vMerge/>
          </w:tcPr>
          <w:p w14:paraId="1CCCF3DD" w14:textId="77777777" w:rsidR="00130ED9" w:rsidRPr="006050D3" w:rsidRDefault="00130ED9" w:rsidP="0018496D">
            <w:pPr>
              <w:spacing w:line="360" w:lineRule="auto"/>
              <w:rPr>
                <w:rFonts w:asciiTheme="majorEastAsia" w:eastAsiaTheme="majorEastAsia" w:hAnsiTheme="majorEastAsia"/>
                <w:sz w:val="28"/>
                <w:szCs w:val="28"/>
              </w:rPr>
            </w:pPr>
          </w:p>
        </w:tc>
        <w:tc>
          <w:tcPr>
            <w:tcW w:w="1423" w:type="dxa"/>
            <w:vAlign w:val="center"/>
          </w:tcPr>
          <w:p w14:paraId="7DB42C04" w14:textId="77777777" w:rsidR="00130ED9" w:rsidRPr="00FD2466" w:rsidRDefault="00C83228" w:rsidP="000E2016">
            <w:pPr>
              <w:rPr>
                <w:rFonts w:ascii="黑体" w:eastAsia="黑体" w:hAnsi="黑体"/>
                <w:sz w:val="28"/>
                <w:szCs w:val="28"/>
              </w:rPr>
            </w:pPr>
            <w:r w:rsidRPr="00FD2466">
              <w:rPr>
                <w:rFonts w:ascii="黑体" w:eastAsia="黑体" w:hAnsi="黑体" w:hint="eastAsia"/>
                <w:sz w:val="28"/>
                <w:szCs w:val="28"/>
              </w:rPr>
              <w:t>研究方向</w:t>
            </w:r>
          </w:p>
        </w:tc>
        <w:tc>
          <w:tcPr>
            <w:tcW w:w="1990" w:type="dxa"/>
            <w:vAlign w:val="center"/>
          </w:tcPr>
          <w:p w14:paraId="04098147" w14:textId="1FF1FBB2" w:rsidR="00130ED9" w:rsidRPr="00243547" w:rsidRDefault="00203C29" w:rsidP="000E2016">
            <w:pPr>
              <w:rPr>
                <w:rFonts w:ascii="宋体" w:eastAsia="宋体" w:hAnsi="宋体"/>
                <w:sz w:val="24"/>
                <w:szCs w:val="24"/>
              </w:rPr>
            </w:pPr>
            <w:r w:rsidRPr="00881B62">
              <w:rPr>
                <w:rFonts w:ascii="Times New Roman" w:eastAsia="宋体" w:hAnsi="Times New Roman" w:cs="Times New Roman"/>
                <w:sz w:val="24"/>
                <w:szCs w:val="24"/>
              </w:rPr>
              <w:t>中药活性筛选与作用机制研究</w:t>
            </w:r>
          </w:p>
        </w:tc>
        <w:tc>
          <w:tcPr>
            <w:tcW w:w="1453" w:type="dxa"/>
            <w:vAlign w:val="center"/>
          </w:tcPr>
          <w:p w14:paraId="7BB142F4" w14:textId="77777777" w:rsidR="00130ED9" w:rsidRPr="00FD2466" w:rsidRDefault="00EE5B21" w:rsidP="000E2016">
            <w:pPr>
              <w:rPr>
                <w:rFonts w:ascii="黑体" w:eastAsia="黑体" w:hAnsi="黑体"/>
                <w:sz w:val="28"/>
                <w:szCs w:val="28"/>
              </w:rPr>
            </w:pPr>
            <w:r w:rsidRPr="00FD2466">
              <w:rPr>
                <w:rFonts w:ascii="黑体" w:eastAsia="黑体" w:hAnsi="黑体" w:hint="eastAsia"/>
                <w:sz w:val="28"/>
                <w:szCs w:val="28"/>
              </w:rPr>
              <w:t>电子邮箱</w:t>
            </w:r>
          </w:p>
        </w:tc>
        <w:tc>
          <w:tcPr>
            <w:tcW w:w="1722" w:type="dxa"/>
            <w:vAlign w:val="center"/>
          </w:tcPr>
          <w:p w14:paraId="5A627364" w14:textId="7FD15B28" w:rsidR="00130ED9" w:rsidRPr="007031F8" w:rsidRDefault="00203C29" w:rsidP="000E2016">
            <w:pPr>
              <w:rPr>
                <w:rFonts w:ascii="Times New Roman" w:eastAsia="宋体" w:hAnsi="Times New Roman" w:cs="Times New Roman"/>
                <w:sz w:val="24"/>
              </w:rPr>
            </w:pPr>
            <w:r w:rsidRPr="007031F8">
              <w:rPr>
                <w:rFonts w:ascii="Times New Roman" w:eastAsia="宋体" w:hAnsi="Times New Roman" w:cs="Times New Roman"/>
                <w:sz w:val="24"/>
              </w:rPr>
              <w:t>lwgu@icmm.ac.cn</w:t>
            </w:r>
          </w:p>
        </w:tc>
      </w:tr>
      <w:tr w:rsidR="00D92ADD" w:rsidRPr="006050D3" w14:paraId="2796FFFF" w14:textId="77777777" w:rsidTr="00AB3AD7">
        <w:trPr>
          <w:trHeight w:val="9022"/>
          <w:jc w:val="center"/>
        </w:trPr>
        <w:tc>
          <w:tcPr>
            <w:tcW w:w="2252" w:type="dxa"/>
            <w:vAlign w:val="center"/>
          </w:tcPr>
          <w:p w14:paraId="7449F008" w14:textId="77777777" w:rsidR="00D92ADD" w:rsidRDefault="00B878F3" w:rsidP="00FD2466">
            <w:pPr>
              <w:jc w:val="center"/>
              <w:rPr>
                <w:rFonts w:ascii="黑体" w:eastAsia="黑体" w:hAnsi="黑体"/>
                <w:sz w:val="28"/>
                <w:szCs w:val="28"/>
              </w:rPr>
            </w:pPr>
            <w:r w:rsidRPr="00FD2466">
              <w:rPr>
                <w:rFonts w:ascii="黑体" w:eastAsia="黑体" w:hAnsi="黑体" w:hint="eastAsia"/>
                <w:sz w:val="28"/>
                <w:szCs w:val="28"/>
              </w:rPr>
              <w:t>导师简介</w:t>
            </w:r>
          </w:p>
          <w:p w14:paraId="08CB506F" w14:textId="191210BC" w:rsidR="00B562EC" w:rsidRPr="00B562EC" w:rsidRDefault="00B562EC" w:rsidP="00FD2466">
            <w:pPr>
              <w:jc w:val="center"/>
              <w:rPr>
                <w:rFonts w:ascii="黑体" w:eastAsia="黑体" w:hAnsi="黑体"/>
                <w:szCs w:val="21"/>
              </w:rPr>
            </w:pPr>
            <w:r w:rsidRPr="00B562EC">
              <w:rPr>
                <w:rFonts w:ascii="黑体" w:eastAsia="黑体" w:hAnsi="黑体" w:hint="eastAsia"/>
                <w:szCs w:val="21"/>
              </w:rPr>
              <w:t>（不得更改表格格式，不得跨页）</w:t>
            </w:r>
          </w:p>
        </w:tc>
        <w:tc>
          <w:tcPr>
            <w:tcW w:w="6588" w:type="dxa"/>
            <w:gridSpan w:val="4"/>
          </w:tcPr>
          <w:p w14:paraId="0395DEF5" w14:textId="326697CF" w:rsidR="006B2DF0" w:rsidRPr="00B562EC" w:rsidRDefault="00203C29" w:rsidP="00CE2E81">
            <w:pPr>
              <w:spacing w:line="400" w:lineRule="exact"/>
              <w:ind w:firstLineChars="150" w:firstLine="330"/>
              <w:rPr>
                <w:rFonts w:ascii="Times New Roman" w:hAnsi="Times New Roman" w:cs="Times New Roman"/>
                <w:color w:val="000000"/>
                <w:sz w:val="22"/>
              </w:rPr>
            </w:pPr>
            <w:r w:rsidRPr="00203C29">
              <w:rPr>
                <w:rFonts w:ascii="Times New Roman" w:hAnsi="Times New Roman" w:cs="Times New Roman"/>
                <w:color w:val="000000"/>
                <w:sz w:val="22"/>
              </w:rPr>
              <w:t>谷丽维，博士，中药学博士后，副研究员，硕士生导师。</w:t>
            </w:r>
            <w:r w:rsidRPr="00203C29">
              <w:rPr>
                <w:rFonts w:ascii="Times New Roman" w:hAnsi="Times New Roman" w:cs="Times New Roman"/>
                <w:color w:val="000000"/>
                <w:sz w:val="22"/>
              </w:rPr>
              <w:br/>
              <w:t xml:space="preserve">      </w:t>
            </w:r>
            <w:r w:rsidRPr="00203C29">
              <w:rPr>
                <w:rFonts w:ascii="Times New Roman" w:hAnsi="Times New Roman" w:cs="Times New Roman"/>
                <w:color w:val="000000"/>
                <w:sz w:val="22"/>
              </w:rPr>
              <w:t>主要研究方向为中药活性成分的药效评价</w:t>
            </w:r>
            <w:r>
              <w:rPr>
                <w:rFonts w:ascii="Times New Roman" w:hAnsi="Times New Roman" w:cs="Times New Roman" w:hint="eastAsia"/>
                <w:color w:val="000000"/>
                <w:sz w:val="22"/>
              </w:rPr>
              <w:t>筛选与作用</w:t>
            </w:r>
            <w:r w:rsidRPr="00203C29">
              <w:rPr>
                <w:rFonts w:ascii="Times New Roman" w:hAnsi="Times New Roman" w:cs="Times New Roman"/>
                <w:color w:val="000000"/>
                <w:sz w:val="22"/>
              </w:rPr>
              <w:t>机制研究。</w:t>
            </w:r>
            <w:r w:rsidRPr="00203C29">
              <w:rPr>
                <w:rFonts w:ascii="Times New Roman" w:hAnsi="Times New Roman" w:cs="Times New Roman"/>
                <w:color w:val="000000"/>
                <w:sz w:val="22"/>
              </w:rPr>
              <w:t>2013</w:t>
            </w:r>
            <w:r w:rsidRPr="00203C29">
              <w:rPr>
                <w:rFonts w:ascii="Times New Roman" w:hAnsi="Times New Roman" w:cs="Times New Roman"/>
                <w:color w:val="000000"/>
                <w:sz w:val="22"/>
              </w:rPr>
              <w:t>年入职青蒿素研究中心，主要从事</w:t>
            </w:r>
            <w:r>
              <w:rPr>
                <w:rFonts w:ascii="Times New Roman" w:hAnsi="Times New Roman" w:cs="Times New Roman" w:hint="eastAsia"/>
                <w:color w:val="000000"/>
                <w:sz w:val="22"/>
              </w:rPr>
              <w:t>中药活性成分研究及</w:t>
            </w:r>
            <w:r w:rsidRPr="00203C29">
              <w:rPr>
                <w:rFonts w:ascii="Times New Roman" w:hAnsi="Times New Roman" w:cs="Times New Roman"/>
                <w:color w:val="000000"/>
                <w:sz w:val="22"/>
              </w:rPr>
              <w:t>青蒿素（衍生物）新适应症拓展研究工作；作为科研骨干参加一类新药双氢青蒿素片临床前研究及申报工作，获得药物临床试验批件</w:t>
            </w:r>
            <w:r w:rsidRPr="00203C29">
              <w:rPr>
                <w:rFonts w:ascii="Times New Roman" w:hAnsi="Times New Roman" w:cs="Times New Roman"/>
                <w:color w:val="000000"/>
                <w:sz w:val="22"/>
              </w:rPr>
              <w:t>1</w:t>
            </w:r>
            <w:r w:rsidRPr="00203C29">
              <w:rPr>
                <w:rFonts w:ascii="Times New Roman" w:hAnsi="Times New Roman" w:cs="Times New Roman"/>
                <w:color w:val="000000"/>
                <w:sz w:val="22"/>
              </w:rPr>
              <w:t>项。主持包括国自然</w:t>
            </w:r>
            <w:r>
              <w:rPr>
                <w:rFonts w:ascii="Times New Roman" w:hAnsi="Times New Roman" w:cs="Times New Roman" w:hint="eastAsia"/>
                <w:color w:val="000000"/>
                <w:sz w:val="22"/>
              </w:rPr>
              <w:t>科学基金</w:t>
            </w:r>
            <w:r w:rsidRPr="00203C29">
              <w:rPr>
                <w:rFonts w:ascii="Times New Roman" w:hAnsi="Times New Roman" w:cs="Times New Roman"/>
                <w:color w:val="000000"/>
                <w:sz w:val="22"/>
              </w:rPr>
              <w:t>、</w:t>
            </w:r>
            <w:r>
              <w:rPr>
                <w:rFonts w:ascii="Times New Roman" w:hAnsi="Times New Roman" w:cs="Times New Roman" w:hint="eastAsia"/>
                <w:color w:val="000000"/>
                <w:sz w:val="22"/>
              </w:rPr>
              <w:t>北京市自然科学基金、</w:t>
            </w:r>
            <w:r w:rsidRPr="00203C29">
              <w:rPr>
                <w:rFonts w:ascii="Times New Roman" w:hAnsi="Times New Roman" w:cs="Times New Roman"/>
                <w:color w:val="000000"/>
                <w:sz w:val="22"/>
              </w:rPr>
              <w:t>博士后科学基金面上项目、院优秀青年基金、院创新工程重大攻关项目</w:t>
            </w:r>
            <w:r>
              <w:rPr>
                <w:rFonts w:ascii="Times New Roman" w:hAnsi="Times New Roman" w:cs="Times New Roman" w:hint="eastAsia"/>
                <w:color w:val="000000"/>
                <w:sz w:val="22"/>
              </w:rPr>
              <w:t>、道地药材全国重点实验室项目</w:t>
            </w:r>
            <w:r w:rsidRPr="00203C29">
              <w:rPr>
                <w:rFonts w:ascii="Times New Roman" w:hAnsi="Times New Roman" w:cs="Times New Roman"/>
                <w:color w:val="000000"/>
                <w:sz w:val="22"/>
              </w:rPr>
              <w:t>等</w:t>
            </w:r>
            <w:r>
              <w:rPr>
                <w:rFonts w:ascii="Times New Roman" w:hAnsi="Times New Roman" w:cs="Times New Roman" w:hint="eastAsia"/>
                <w:color w:val="000000"/>
                <w:sz w:val="22"/>
              </w:rPr>
              <w:t>1</w:t>
            </w:r>
            <w:r>
              <w:rPr>
                <w:rFonts w:ascii="Times New Roman" w:hAnsi="Times New Roman" w:cs="Times New Roman"/>
                <w:color w:val="000000"/>
                <w:sz w:val="22"/>
              </w:rPr>
              <w:t>0</w:t>
            </w:r>
            <w:r>
              <w:rPr>
                <w:rFonts w:ascii="Times New Roman" w:hAnsi="Times New Roman" w:cs="Times New Roman" w:hint="eastAsia"/>
                <w:color w:val="000000"/>
                <w:sz w:val="22"/>
              </w:rPr>
              <w:t>余</w:t>
            </w:r>
            <w:r w:rsidRPr="00203C29">
              <w:rPr>
                <w:rFonts w:ascii="Times New Roman" w:hAnsi="Times New Roman" w:cs="Times New Roman"/>
                <w:color w:val="000000"/>
                <w:sz w:val="22"/>
              </w:rPr>
              <w:t>项课题。作为主要科研人员参加包括国家自然基金应急管理项目、重大新药创制国家科技重大专项项目等青蒿素作用机制研究等多项课题。在</w:t>
            </w:r>
            <w:r w:rsidRPr="00203C29">
              <w:rPr>
                <w:rFonts w:ascii="Times New Roman" w:hAnsi="Times New Roman" w:cs="Times New Roman"/>
                <w:color w:val="000000"/>
                <w:sz w:val="22"/>
              </w:rPr>
              <w:t>Journal of Nanobiotechnology</w:t>
            </w:r>
            <w:r w:rsidRPr="00203C29">
              <w:rPr>
                <w:rFonts w:ascii="Times New Roman" w:hAnsi="Times New Roman" w:cs="Times New Roman"/>
                <w:color w:val="000000"/>
                <w:sz w:val="22"/>
              </w:rPr>
              <w:t>、</w:t>
            </w:r>
            <w:r>
              <w:rPr>
                <w:rFonts w:ascii="Times New Roman" w:hAnsi="Times New Roman" w:cs="Times New Roman" w:hint="eastAsia"/>
                <w:color w:val="000000"/>
                <w:sz w:val="22"/>
              </w:rPr>
              <w:t>P</w:t>
            </w:r>
            <w:r w:rsidRPr="00203C29">
              <w:rPr>
                <w:rFonts w:ascii="Times New Roman" w:hAnsi="Times New Roman" w:cs="Times New Roman"/>
                <w:color w:val="000000"/>
                <w:sz w:val="22"/>
              </w:rPr>
              <w:t>hytomedicine</w:t>
            </w:r>
            <w:r w:rsidRPr="00203C29">
              <w:rPr>
                <w:rFonts w:ascii="Times New Roman" w:hAnsi="Times New Roman" w:cs="Times New Roman"/>
                <w:color w:val="000000"/>
                <w:sz w:val="22"/>
              </w:rPr>
              <w:t>、</w:t>
            </w:r>
            <w:r>
              <w:rPr>
                <w:rFonts w:ascii="Times New Roman" w:hAnsi="Times New Roman" w:cs="Times New Roman" w:hint="eastAsia"/>
                <w:color w:val="000000"/>
                <w:sz w:val="22"/>
              </w:rPr>
              <w:t>Engineering</w:t>
            </w:r>
            <w:r>
              <w:rPr>
                <w:rFonts w:ascii="Times New Roman" w:hAnsi="Times New Roman" w:cs="Times New Roman" w:hint="eastAsia"/>
                <w:color w:val="000000"/>
                <w:sz w:val="22"/>
              </w:rPr>
              <w:t>、</w:t>
            </w:r>
            <w:r w:rsidRPr="00203C29">
              <w:rPr>
                <w:rFonts w:ascii="Times New Roman" w:hAnsi="Times New Roman" w:cs="Times New Roman"/>
                <w:color w:val="000000"/>
                <w:sz w:val="22"/>
              </w:rPr>
              <w:t>Drug Design Development and Therapy</w:t>
            </w:r>
            <w:r>
              <w:rPr>
                <w:rFonts w:ascii="Times New Roman" w:hAnsi="Times New Roman" w:cs="Times New Roman" w:hint="eastAsia"/>
                <w:color w:val="000000"/>
                <w:sz w:val="22"/>
              </w:rPr>
              <w:t>、</w:t>
            </w:r>
            <w:r w:rsidRPr="00203C29">
              <w:rPr>
                <w:rFonts w:ascii="Times New Roman" w:hAnsi="Times New Roman" w:cs="Times New Roman"/>
                <w:color w:val="000000"/>
                <w:sz w:val="22"/>
              </w:rPr>
              <w:t>中国中药杂志等国内外学术期刊发表论文</w:t>
            </w:r>
            <w:r>
              <w:rPr>
                <w:rFonts w:ascii="Times New Roman" w:hAnsi="Times New Roman" w:cs="Times New Roman"/>
                <w:color w:val="000000"/>
                <w:sz w:val="22"/>
              </w:rPr>
              <w:t>3</w:t>
            </w:r>
            <w:r w:rsidRPr="00203C29">
              <w:rPr>
                <w:rFonts w:ascii="Times New Roman" w:hAnsi="Times New Roman" w:cs="Times New Roman"/>
                <w:color w:val="000000"/>
                <w:sz w:val="22"/>
              </w:rPr>
              <w:t>0</w:t>
            </w:r>
            <w:r w:rsidRPr="00203C29">
              <w:rPr>
                <w:rFonts w:ascii="Times New Roman" w:hAnsi="Times New Roman" w:cs="Times New Roman"/>
                <w:color w:val="000000"/>
                <w:sz w:val="22"/>
              </w:rPr>
              <w:t>余篇，以第一作者或通讯作者发表</w:t>
            </w:r>
            <w:r w:rsidRPr="00203C29">
              <w:rPr>
                <w:rFonts w:ascii="Times New Roman" w:hAnsi="Times New Roman" w:cs="Times New Roman"/>
                <w:color w:val="000000"/>
                <w:sz w:val="22"/>
              </w:rPr>
              <w:t>SCI</w:t>
            </w:r>
            <w:r w:rsidRPr="00203C29">
              <w:rPr>
                <w:rFonts w:ascii="Times New Roman" w:hAnsi="Times New Roman" w:cs="Times New Roman"/>
                <w:color w:val="000000"/>
                <w:sz w:val="22"/>
              </w:rPr>
              <w:t>论文</w:t>
            </w:r>
            <w:r>
              <w:rPr>
                <w:rFonts w:ascii="Times New Roman" w:hAnsi="Times New Roman" w:cs="Times New Roman"/>
                <w:color w:val="000000"/>
                <w:sz w:val="22"/>
              </w:rPr>
              <w:t>12</w:t>
            </w:r>
            <w:r w:rsidRPr="00203C29">
              <w:rPr>
                <w:rFonts w:ascii="Times New Roman" w:hAnsi="Times New Roman" w:cs="Times New Roman"/>
                <w:color w:val="000000"/>
                <w:sz w:val="22"/>
              </w:rPr>
              <w:t>篇，单篇最高影响因子</w:t>
            </w:r>
            <w:r w:rsidRPr="00203C29">
              <w:rPr>
                <w:rFonts w:ascii="Times New Roman" w:hAnsi="Times New Roman" w:cs="Times New Roman"/>
                <w:color w:val="000000"/>
                <w:sz w:val="22"/>
              </w:rPr>
              <w:t>11.5</w:t>
            </w:r>
            <w:r w:rsidRPr="00203C29">
              <w:rPr>
                <w:rFonts w:ascii="Times New Roman" w:hAnsi="Times New Roman" w:cs="Times New Roman"/>
                <w:color w:val="000000"/>
                <w:sz w:val="22"/>
              </w:rPr>
              <w:t>；申请发明专利</w:t>
            </w:r>
            <w:r w:rsidRPr="00203C29">
              <w:rPr>
                <w:rFonts w:ascii="Times New Roman" w:hAnsi="Times New Roman" w:cs="Times New Roman"/>
                <w:color w:val="000000"/>
                <w:sz w:val="22"/>
              </w:rPr>
              <w:t>1</w:t>
            </w:r>
            <w:r>
              <w:rPr>
                <w:rFonts w:ascii="Times New Roman" w:hAnsi="Times New Roman" w:cs="Times New Roman"/>
                <w:color w:val="000000"/>
                <w:sz w:val="22"/>
              </w:rPr>
              <w:t>6</w:t>
            </w:r>
            <w:r w:rsidRPr="00203C29">
              <w:rPr>
                <w:rFonts w:ascii="Times New Roman" w:hAnsi="Times New Roman" w:cs="Times New Roman"/>
                <w:color w:val="000000"/>
                <w:sz w:val="22"/>
              </w:rPr>
              <w:t>项，其中</w:t>
            </w:r>
            <w:r w:rsidRPr="00203C29">
              <w:rPr>
                <w:rFonts w:ascii="Times New Roman" w:hAnsi="Times New Roman" w:cs="Times New Roman"/>
                <w:color w:val="000000"/>
                <w:sz w:val="22"/>
              </w:rPr>
              <w:t>7</w:t>
            </w:r>
            <w:r w:rsidRPr="00203C29">
              <w:rPr>
                <w:rFonts w:ascii="Times New Roman" w:hAnsi="Times New Roman" w:cs="Times New Roman"/>
                <w:color w:val="000000"/>
                <w:sz w:val="22"/>
              </w:rPr>
              <w:t>项获得中国发明专利授权，</w:t>
            </w:r>
            <w:r>
              <w:rPr>
                <w:rFonts w:ascii="Times New Roman" w:hAnsi="Times New Roman" w:cs="Times New Roman"/>
                <w:color w:val="000000"/>
                <w:sz w:val="22"/>
              </w:rPr>
              <w:t>4</w:t>
            </w:r>
            <w:r w:rsidRPr="00203C29">
              <w:rPr>
                <w:rFonts w:ascii="Times New Roman" w:hAnsi="Times New Roman" w:cs="Times New Roman"/>
                <w:color w:val="000000"/>
                <w:sz w:val="22"/>
              </w:rPr>
              <w:t>项获得</w:t>
            </w:r>
            <w:r w:rsidRPr="00203C29">
              <w:rPr>
                <w:rFonts w:ascii="Times New Roman" w:hAnsi="Times New Roman" w:cs="Times New Roman"/>
                <w:color w:val="000000"/>
                <w:sz w:val="22"/>
              </w:rPr>
              <w:t>PCT</w:t>
            </w:r>
            <w:r w:rsidRPr="00203C29">
              <w:rPr>
                <w:rFonts w:ascii="Times New Roman" w:hAnsi="Times New Roman" w:cs="Times New Roman"/>
                <w:color w:val="000000"/>
                <w:sz w:val="22"/>
              </w:rPr>
              <w:t>专利授权。协助培养</w:t>
            </w:r>
            <w:r w:rsidRPr="00203C29">
              <w:rPr>
                <w:rFonts w:ascii="Times New Roman" w:hAnsi="Times New Roman" w:cs="Times New Roman"/>
                <w:color w:val="000000"/>
                <w:sz w:val="22"/>
              </w:rPr>
              <w:t>4</w:t>
            </w:r>
            <w:r w:rsidRPr="00203C29">
              <w:rPr>
                <w:rFonts w:ascii="Times New Roman" w:hAnsi="Times New Roman" w:cs="Times New Roman"/>
                <w:color w:val="000000"/>
                <w:sz w:val="22"/>
              </w:rPr>
              <w:t>名博士研究生，其中</w:t>
            </w:r>
            <w:r w:rsidRPr="00203C29">
              <w:rPr>
                <w:rFonts w:ascii="Times New Roman" w:hAnsi="Times New Roman" w:cs="Times New Roman"/>
                <w:color w:val="000000"/>
                <w:sz w:val="22"/>
              </w:rPr>
              <w:t>2</w:t>
            </w:r>
            <w:r w:rsidRPr="00203C29">
              <w:rPr>
                <w:rFonts w:ascii="Times New Roman" w:hAnsi="Times New Roman" w:cs="Times New Roman"/>
                <w:color w:val="000000"/>
                <w:sz w:val="22"/>
              </w:rPr>
              <w:t>人在全所</w:t>
            </w:r>
            <w:r w:rsidRPr="00203C29">
              <w:rPr>
                <w:rFonts w:ascii="Times New Roman" w:hAnsi="Times New Roman" w:cs="Times New Roman"/>
                <w:color w:val="000000"/>
                <w:sz w:val="22"/>
              </w:rPr>
              <w:t>2021</w:t>
            </w:r>
            <w:r w:rsidRPr="00203C29">
              <w:rPr>
                <w:rFonts w:ascii="Times New Roman" w:hAnsi="Times New Roman" w:cs="Times New Roman"/>
                <w:color w:val="000000"/>
                <w:sz w:val="22"/>
              </w:rPr>
              <w:t>年度绩效考核中评为优秀。</w:t>
            </w:r>
            <w:r w:rsidRPr="00203C29">
              <w:rPr>
                <w:rFonts w:ascii="Times New Roman" w:hAnsi="Times New Roman" w:cs="Times New Roman"/>
                <w:color w:val="000000"/>
                <w:sz w:val="22"/>
              </w:rPr>
              <w:br/>
              <w:t xml:space="preserve">      </w:t>
            </w:r>
            <w:r w:rsidRPr="00203C29">
              <w:rPr>
                <w:rFonts w:ascii="Times New Roman" w:hAnsi="Times New Roman" w:cs="Times New Roman"/>
                <w:color w:val="000000"/>
                <w:sz w:val="22"/>
              </w:rPr>
              <w:t>社会兼职：担任</w:t>
            </w:r>
            <w:r>
              <w:rPr>
                <w:rFonts w:ascii="Times New Roman" w:hAnsi="Times New Roman" w:cs="Times New Roman" w:hint="eastAsia"/>
                <w:color w:val="000000"/>
                <w:sz w:val="22"/>
              </w:rPr>
              <w:t>《</w:t>
            </w:r>
            <w:r>
              <w:rPr>
                <w:rFonts w:ascii="Times New Roman" w:hAnsi="Times New Roman" w:cs="Times New Roman" w:hint="eastAsia"/>
                <w:color w:val="000000"/>
                <w:sz w:val="22"/>
              </w:rPr>
              <w:t>Science</w:t>
            </w:r>
            <w:r>
              <w:rPr>
                <w:rFonts w:ascii="Times New Roman" w:hAnsi="Times New Roman" w:cs="Times New Roman"/>
                <w:color w:val="000000"/>
                <w:sz w:val="22"/>
              </w:rPr>
              <w:t xml:space="preserve"> of Traditional Chinese Medicine</w:t>
            </w:r>
            <w:r>
              <w:rPr>
                <w:rFonts w:ascii="Times New Roman" w:hAnsi="Times New Roman" w:cs="Times New Roman" w:hint="eastAsia"/>
                <w:color w:val="000000"/>
                <w:sz w:val="22"/>
              </w:rPr>
              <w:t>》学术编辑、</w:t>
            </w:r>
            <w:r>
              <w:rPr>
                <w:rFonts w:ascii="Times New Roman" w:hAnsi="Times New Roman" w:cs="Times New Roman"/>
                <w:color w:val="000000"/>
                <w:sz w:val="22"/>
              </w:rPr>
              <w:t>《沈阳药科大学学报》青年编委</w:t>
            </w:r>
            <w:r>
              <w:rPr>
                <w:rFonts w:ascii="Times New Roman" w:hAnsi="Times New Roman" w:cs="Times New Roman" w:hint="eastAsia"/>
                <w:color w:val="000000"/>
                <w:sz w:val="22"/>
              </w:rPr>
              <w:t>；中国中药协会骨伤科药物研究专业</w:t>
            </w:r>
            <w:r w:rsidR="00511260">
              <w:rPr>
                <w:rFonts w:ascii="Times New Roman" w:hAnsi="Times New Roman" w:cs="Times New Roman" w:hint="eastAsia"/>
                <w:color w:val="000000"/>
                <w:sz w:val="22"/>
              </w:rPr>
              <w:t>委员会</w:t>
            </w:r>
            <w:r>
              <w:rPr>
                <w:rFonts w:ascii="Times New Roman" w:hAnsi="Times New Roman" w:cs="Times New Roman" w:hint="eastAsia"/>
                <w:color w:val="000000"/>
                <w:sz w:val="22"/>
              </w:rPr>
              <w:t>委员、</w:t>
            </w:r>
            <w:r w:rsidR="00CE2E81">
              <w:rPr>
                <w:rFonts w:ascii="Times New Roman" w:hAnsi="Times New Roman" w:cs="Times New Roman"/>
                <w:color w:val="000000"/>
                <w:sz w:val="22"/>
              </w:rPr>
              <w:t>中国中医药研究促进会骨伤科分会转化医学专委会委员</w:t>
            </w:r>
            <w:r w:rsidR="00CE2E81">
              <w:rPr>
                <w:rFonts w:ascii="Times New Roman" w:hAnsi="Times New Roman" w:cs="Times New Roman" w:hint="eastAsia"/>
                <w:color w:val="000000"/>
                <w:sz w:val="22"/>
              </w:rPr>
              <w:t>、中国中医药研究促进会中药制药专业委员会委员</w:t>
            </w:r>
            <w:bookmarkStart w:id="0" w:name="_GoBack"/>
            <w:bookmarkEnd w:id="0"/>
            <w:r w:rsidRPr="00203C29">
              <w:rPr>
                <w:rFonts w:ascii="Times New Roman" w:hAnsi="Times New Roman" w:cs="Times New Roman"/>
                <w:color w:val="000000"/>
                <w:sz w:val="22"/>
              </w:rPr>
              <w:t>。兼任</w:t>
            </w:r>
            <w:r w:rsidRPr="00203C29">
              <w:rPr>
                <w:rFonts w:ascii="Times New Roman" w:hAnsi="Times New Roman" w:cs="Times New Roman"/>
                <w:color w:val="000000"/>
                <w:sz w:val="22"/>
              </w:rPr>
              <w:t>Clinical and Translational Medicine</w:t>
            </w:r>
            <w:r w:rsidRPr="00203C29">
              <w:rPr>
                <w:rFonts w:ascii="Times New Roman" w:hAnsi="Times New Roman" w:cs="Times New Roman"/>
                <w:color w:val="000000"/>
                <w:sz w:val="22"/>
              </w:rPr>
              <w:t>等</w:t>
            </w:r>
            <w:r w:rsidRPr="00203C29">
              <w:rPr>
                <w:rFonts w:ascii="Times New Roman" w:hAnsi="Times New Roman" w:cs="Times New Roman"/>
                <w:color w:val="000000"/>
                <w:sz w:val="22"/>
              </w:rPr>
              <w:t>SCI</w:t>
            </w:r>
            <w:r w:rsidRPr="00203C29">
              <w:rPr>
                <w:rFonts w:ascii="Times New Roman" w:hAnsi="Times New Roman" w:cs="Times New Roman"/>
                <w:color w:val="000000"/>
                <w:sz w:val="22"/>
              </w:rPr>
              <w:t>杂志审稿人。</w:t>
            </w:r>
            <w:r w:rsidRPr="00203C29">
              <w:rPr>
                <w:rFonts w:ascii="Times New Roman" w:hAnsi="Times New Roman" w:cs="Times New Roman"/>
                <w:color w:val="000000"/>
                <w:sz w:val="22"/>
              </w:rPr>
              <w:br/>
            </w:r>
          </w:p>
        </w:tc>
      </w:tr>
    </w:tbl>
    <w:p w14:paraId="66E7ACCE" w14:textId="2C735D62" w:rsidR="00772837" w:rsidRDefault="00772837" w:rsidP="000E2016">
      <w:pPr>
        <w:spacing w:line="14" w:lineRule="exact"/>
        <w:rPr>
          <w:rFonts w:asciiTheme="majorEastAsia" w:eastAsiaTheme="majorEastAsia" w:hAnsiTheme="majorEastAsia"/>
          <w:color w:val="000000" w:themeColor="text1"/>
          <w:sz w:val="24"/>
          <w:szCs w:val="28"/>
        </w:rPr>
      </w:pPr>
    </w:p>
    <w:p w14:paraId="60D245DA" w14:textId="77777777" w:rsidR="004B520C" w:rsidRPr="00AF365A" w:rsidRDefault="004B520C" w:rsidP="00772837">
      <w:pPr>
        <w:rPr>
          <w:rFonts w:asciiTheme="majorEastAsia" w:eastAsiaTheme="majorEastAsia" w:hAnsiTheme="majorEastAsia"/>
          <w:sz w:val="24"/>
          <w:szCs w:val="28"/>
        </w:rPr>
      </w:pPr>
    </w:p>
    <w:sectPr w:rsidR="004B520C" w:rsidRPr="00AF365A" w:rsidSect="00DF5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D7BE2" w14:textId="77777777" w:rsidR="00030E1C" w:rsidRDefault="00030E1C" w:rsidP="00DC687E">
      <w:r>
        <w:separator/>
      </w:r>
    </w:p>
  </w:endnote>
  <w:endnote w:type="continuationSeparator" w:id="0">
    <w:p w14:paraId="6F507BBA" w14:textId="77777777" w:rsidR="00030E1C" w:rsidRDefault="00030E1C"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17478" w14:textId="77777777" w:rsidR="00030E1C" w:rsidRDefault="00030E1C" w:rsidP="00DC687E">
      <w:r>
        <w:separator/>
      </w:r>
    </w:p>
  </w:footnote>
  <w:footnote w:type="continuationSeparator" w:id="0">
    <w:p w14:paraId="66219527" w14:textId="77777777" w:rsidR="00030E1C" w:rsidRDefault="00030E1C" w:rsidP="00DC6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75"/>
    <w:rsid w:val="00030E1C"/>
    <w:rsid w:val="000318A5"/>
    <w:rsid w:val="00095DAF"/>
    <w:rsid w:val="000A1656"/>
    <w:rsid w:val="000A6FFD"/>
    <w:rsid w:val="000E2016"/>
    <w:rsid w:val="0010117B"/>
    <w:rsid w:val="00120500"/>
    <w:rsid w:val="00130ED9"/>
    <w:rsid w:val="001568B7"/>
    <w:rsid w:val="0018496D"/>
    <w:rsid w:val="00192662"/>
    <w:rsid w:val="001C220B"/>
    <w:rsid w:val="001F2CEA"/>
    <w:rsid w:val="00203C29"/>
    <w:rsid w:val="00211E75"/>
    <w:rsid w:val="00212616"/>
    <w:rsid w:val="00243547"/>
    <w:rsid w:val="0025782C"/>
    <w:rsid w:val="002937E0"/>
    <w:rsid w:val="002D1021"/>
    <w:rsid w:val="002D7EB5"/>
    <w:rsid w:val="003105B5"/>
    <w:rsid w:val="00330599"/>
    <w:rsid w:val="00347CCB"/>
    <w:rsid w:val="0039726F"/>
    <w:rsid w:val="003B0499"/>
    <w:rsid w:val="003D30B0"/>
    <w:rsid w:val="0044647D"/>
    <w:rsid w:val="00450689"/>
    <w:rsid w:val="00452FA4"/>
    <w:rsid w:val="00494847"/>
    <w:rsid w:val="004A04E0"/>
    <w:rsid w:val="004B520C"/>
    <w:rsid w:val="005007F2"/>
    <w:rsid w:val="00511260"/>
    <w:rsid w:val="00524644"/>
    <w:rsid w:val="00531A00"/>
    <w:rsid w:val="0054104C"/>
    <w:rsid w:val="00576CBC"/>
    <w:rsid w:val="00580B6A"/>
    <w:rsid w:val="005915FE"/>
    <w:rsid w:val="005A036A"/>
    <w:rsid w:val="005B2037"/>
    <w:rsid w:val="005C6E22"/>
    <w:rsid w:val="005F25CE"/>
    <w:rsid w:val="00604A9B"/>
    <w:rsid w:val="006050D3"/>
    <w:rsid w:val="00606610"/>
    <w:rsid w:val="006265B2"/>
    <w:rsid w:val="006269CF"/>
    <w:rsid w:val="00640848"/>
    <w:rsid w:val="00644D39"/>
    <w:rsid w:val="00656092"/>
    <w:rsid w:val="006579BF"/>
    <w:rsid w:val="006B2DF0"/>
    <w:rsid w:val="006D0FB5"/>
    <w:rsid w:val="006E0DE4"/>
    <w:rsid w:val="007031F8"/>
    <w:rsid w:val="00735F50"/>
    <w:rsid w:val="00772837"/>
    <w:rsid w:val="00786CC8"/>
    <w:rsid w:val="007E7364"/>
    <w:rsid w:val="008272F6"/>
    <w:rsid w:val="008D2385"/>
    <w:rsid w:val="00956636"/>
    <w:rsid w:val="009F7E55"/>
    <w:rsid w:val="00A21018"/>
    <w:rsid w:val="00A30C2D"/>
    <w:rsid w:val="00A648A4"/>
    <w:rsid w:val="00AB1D4A"/>
    <w:rsid w:val="00AB3AD7"/>
    <w:rsid w:val="00AC55C0"/>
    <w:rsid w:val="00AD3F95"/>
    <w:rsid w:val="00AF365A"/>
    <w:rsid w:val="00AF3D4D"/>
    <w:rsid w:val="00AF7005"/>
    <w:rsid w:val="00B2519D"/>
    <w:rsid w:val="00B35596"/>
    <w:rsid w:val="00B562EC"/>
    <w:rsid w:val="00B878F3"/>
    <w:rsid w:val="00B94B81"/>
    <w:rsid w:val="00BC2CF4"/>
    <w:rsid w:val="00BC3A7A"/>
    <w:rsid w:val="00BD15E6"/>
    <w:rsid w:val="00BE3697"/>
    <w:rsid w:val="00C15433"/>
    <w:rsid w:val="00C83228"/>
    <w:rsid w:val="00C92BC7"/>
    <w:rsid w:val="00CA3C87"/>
    <w:rsid w:val="00CE2E81"/>
    <w:rsid w:val="00D1295E"/>
    <w:rsid w:val="00D677C8"/>
    <w:rsid w:val="00D75D29"/>
    <w:rsid w:val="00D92ADD"/>
    <w:rsid w:val="00DA7B0D"/>
    <w:rsid w:val="00DB2FF9"/>
    <w:rsid w:val="00DB78C4"/>
    <w:rsid w:val="00DC687E"/>
    <w:rsid w:val="00DE7D18"/>
    <w:rsid w:val="00DF5D94"/>
    <w:rsid w:val="00E06915"/>
    <w:rsid w:val="00E24635"/>
    <w:rsid w:val="00E25576"/>
    <w:rsid w:val="00E9450A"/>
    <w:rsid w:val="00ED54BD"/>
    <w:rsid w:val="00EE5B21"/>
    <w:rsid w:val="00F13DE3"/>
    <w:rsid w:val="00FA365D"/>
    <w:rsid w:val="00FB465F"/>
    <w:rsid w:val="00FB57A1"/>
    <w:rsid w:val="00FD2206"/>
    <w:rsid w:val="00FD2466"/>
    <w:rsid w:val="00FD3387"/>
    <w:rsid w:val="00FE4578"/>
    <w:rsid w:val="00FE7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0D3A1"/>
  <w15:docId w15:val="{0661B8F4-FAFA-F541-8820-B90C50C93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B520C"/>
    <w:pPr>
      <w:ind w:firstLineChars="200" w:firstLine="420"/>
    </w:pPr>
  </w:style>
  <w:style w:type="paragraph" w:styleId="a5">
    <w:name w:val="header"/>
    <w:basedOn w:val="a"/>
    <w:link w:val="a6"/>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C687E"/>
    <w:rPr>
      <w:sz w:val="18"/>
      <w:szCs w:val="18"/>
    </w:rPr>
  </w:style>
  <w:style w:type="paragraph" w:styleId="a7">
    <w:name w:val="footer"/>
    <w:basedOn w:val="a"/>
    <w:link w:val="a8"/>
    <w:uiPriority w:val="99"/>
    <w:unhideWhenUsed/>
    <w:rsid w:val="00DC687E"/>
    <w:pPr>
      <w:tabs>
        <w:tab w:val="center" w:pos="4153"/>
        <w:tab w:val="right" w:pos="8306"/>
      </w:tabs>
      <w:snapToGrid w:val="0"/>
      <w:jc w:val="left"/>
    </w:pPr>
    <w:rPr>
      <w:sz w:val="18"/>
      <w:szCs w:val="18"/>
    </w:rPr>
  </w:style>
  <w:style w:type="character" w:customStyle="1" w:styleId="a8">
    <w:name w:val="页脚 字符"/>
    <w:basedOn w:val="a0"/>
    <w:link w:val="a7"/>
    <w:uiPriority w:val="99"/>
    <w:rsid w:val="00DC687E"/>
    <w:rPr>
      <w:sz w:val="18"/>
      <w:szCs w:val="18"/>
    </w:rPr>
  </w:style>
  <w:style w:type="paragraph" w:styleId="a9">
    <w:name w:val="Balloon Text"/>
    <w:basedOn w:val="a"/>
    <w:link w:val="aa"/>
    <w:uiPriority w:val="99"/>
    <w:semiHidden/>
    <w:unhideWhenUsed/>
    <w:rsid w:val="00DE7D18"/>
    <w:rPr>
      <w:sz w:val="18"/>
      <w:szCs w:val="18"/>
    </w:rPr>
  </w:style>
  <w:style w:type="character" w:customStyle="1" w:styleId="aa">
    <w:name w:val="批注框文本 字符"/>
    <w:basedOn w:val="a0"/>
    <w:link w:val="a9"/>
    <w:uiPriority w:val="99"/>
    <w:semiHidden/>
    <w:rsid w:val="00DE7D18"/>
    <w:rPr>
      <w:sz w:val="18"/>
      <w:szCs w:val="18"/>
    </w:rPr>
  </w:style>
  <w:style w:type="paragraph" w:styleId="ab">
    <w:name w:val="Normal (Web)"/>
    <w:basedOn w:val="a"/>
    <w:uiPriority w:val="99"/>
    <w:unhideWhenUsed/>
    <w:rsid w:val="00FD2466"/>
    <w:pPr>
      <w:widowControl/>
      <w:spacing w:before="100" w:beforeAutospacing="1" w:after="100" w:afterAutospacing="1"/>
      <w:jc w:val="left"/>
    </w:pPr>
    <w:rPr>
      <w:rFonts w:ascii="宋体" w:eastAsia="宋体" w:hAnsi="宋体" w:cs="宋体"/>
      <w:kern w:val="0"/>
      <w:sz w:val="24"/>
      <w:szCs w:val="24"/>
    </w:rPr>
  </w:style>
  <w:style w:type="character" w:styleId="ac">
    <w:name w:val="Strong"/>
    <w:basedOn w:val="a0"/>
    <w:uiPriority w:val="22"/>
    <w:qFormat/>
    <w:rsid w:val="00FD24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33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122</Words>
  <Characters>701</Characters>
  <Application>Microsoft Office Word</Application>
  <DocSecurity>0</DocSecurity>
  <Lines>5</Lines>
  <Paragraphs>1</Paragraphs>
  <ScaleCrop>false</ScaleCrop>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6</cp:revision>
  <cp:lastPrinted>2018-10-24T12:59:00Z</cp:lastPrinted>
  <dcterms:created xsi:type="dcterms:W3CDTF">2026-01-20T03:15:00Z</dcterms:created>
  <dcterms:modified xsi:type="dcterms:W3CDTF">2026-01-20T03:44:00Z</dcterms:modified>
</cp:coreProperties>
</file>